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8708A" w14:textId="37E44164" w:rsidR="007B4074" w:rsidRPr="00316C5C" w:rsidRDefault="007B4074" w:rsidP="00B032E2">
      <w:pPr>
        <w:ind w:left="720"/>
        <w:rPr>
          <w:rFonts w:ascii="Garamond" w:hAnsi="Garamond"/>
          <w:b/>
          <w:bCs/>
          <w:sz w:val="24"/>
          <w:szCs w:val="24"/>
        </w:rPr>
      </w:pPr>
      <w:r w:rsidRPr="00316C5C">
        <w:rPr>
          <w:rFonts w:ascii="Garamond" w:hAnsi="Garamond"/>
          <w:b/>
          <w:bCs/>
          <w:sz w:val="24"/>
          <w:szCs w:val="24"/>
        </w:rPr>
        <w:t>The 2024 Newcomb Cleveland Prize celebrates cross-cultural research between western and Indigenous scientists</w:t>
      </w:r>
    </w:p>
    <w:p w14:paraId="721DA1A6" w14:textId="77777777" w:rsidR="007B4074" w:rsidRPr="00316C5C" w:rsidRDefault="007B4074" w:rsidP="005D606F">
      <w:pPr>
        <w:rPr>
          <w:rFonts w:ascii="Garamond" w:hAnsi="Garamond"/>
          <w:sz w:val="24"/>
          <w:szCs w:val="24"/>
        </w:rPr>
      </w:pPr>
    </w:p>
    <w:p w14:paraId="5B997FE2" w14:textId="2E92FA21" w:rsidR="00A96A73" w:rsidRPr="00316C5C" w:rsidRDefault="00B032E2" w:rsidP="00B032E2">
      <w:pPr>
        <w:ind w:left="720"/>
        <w:rPr>
          <w:rFonts w:ascii="Garamond" w:hAnsi="Garamond"/>
          <w:sz w:val="24"/>
          <w:szCs w:val="24"/>
        </w:rPr>
      </w:pPr>
      <w:r w:rsidRPr="00316C5C">
        <w:rPr>
          <w:rFonts w:ascii="Garamond" w:hAnsi="Garamond"/>
          <w:sz w:val="24"/>
          <w:szCs w:val="24"/>
        </w:rPr>
        <w:t xml:space="preserve">Today, an interdisciplinary team of Indigenous and western scientists from around the globe were selected as recipients of the 2024 Newcomb Cleveland Prize. The award of $25,000, given at the annual meeting of the American Association for the Advancement of Science (AAAS) is the oldest and most prestigious award given by the organization. It </w:t>
      </w:r>
      <w:proofErr w:type="gramStart"/>
      <w:r w:rsidRPr="00316C5C">
        <w:rPr>
          <w:rFonts w:ascii="Garamond" w:hAnsi="Garamond"/>
          <w:sz w:val="24"/>
          <w:szCs w:val="24"/>
        </w:rPr>
        <w:t>is offered</w:t>
      </w:r>
      <w:proofErr w:type="gramEnd"/>
      <w:r w:rsidRPr="00316C5C">
        <w:rPr>
          <w:rFonts w:ascii="Garamond" w:hAnsi="Garamond"/>
          <w:sz w:val="24"/>
          <w:szCs w:val="24"/>
        </w:rPr>
        <w:t xml:space="preserve"> annually to an outstanding publication in </w:t>
      </w:r>
      <w:r w:rsidRPr="00316C5C">
        <w:rPr>
          <w:rFonts w:ascii="Garamond" w:hAnsi="Garamond"/>
          <w:i/>
          <w:iCs/>
          <w:sz w:val="24"/>
          <w:szCs w:val="24"/>
        </w:rPr>
        <w:t>Science</w:t>
      </w:r>
      <w:r w:rsidR="00295934" w:rsidRPr="00316C5C">
        <w:rPr>
          <w:rFonts w:ascii="Garamond" w:hAnsi="Garamond"/>
          <w:i/>
          <w:iCs/>
          <w:sz w:val="24"/>
          <w:szCs w:val="24"/>
        </w:rPr>
        <w:t xml:space="preserve">. </w:t>
      </w:r>
      <w:r w:rsidR="00295934" w:rsidRPr="00316C5C">
        <w:rPr>
          <w:rFonts w:ascii="Garamond" w:hAnsi="Garamond"/>
          <w:sz w:val="24"/>
          <w:szCs w:val="24"/>
        </w:rPr>
        <w:t>It</w:t>
      </w:r>
      <w:r w:rsidR="00295934" w:rsidRPr="00316C5C">
        <w:rPr>
          <w:rFonts w:ascii="Garamond" w:hAnsi="Garamond"/>
          <w:i/>
          <w:iCs/>
          <w:sz w:val="24"/>
          <w:szCs w:val="24"/>
        </w:rPr>
        <w:t xml:space="preserve"> </w:t>
      </w:r>
      <w:r w:rsidRPr="00316C5C">
        <w:rPr>
          <w:rFonts w:ascii="Garamond" w:hAnsi="Garamond"/>
          <w:sz w:val="24"/>
          <w:szCs w:val="24"/>
        </w:rPr>
        <w:t xml:space="preserve">was given to the diverse authorship team of </w:t>
      </w:r>
      <w:r w:rsidRPr="00316C5C">
        <w:rPr>
          <w:rFonts w:ascii="Garamond" w:hAnsi="Garamond"/>
          <w:i/>
          <w:iCs/>
          <w:sz w:val="24"/>
          <w:szCs w:val="24"/>
        </w:rPr>
        <w:t xml:space="preserve">Early Dispersal of Domestic Horses in the Great Plains and Northern Rockies, </w:t>
      </w:r>
      <w:r w:rsidRPr="00316C5C">
        <w:rPr>
          <w:rFonts w:ascii="Garamond" w:hAnsi="Garamond"/>
          <w:sz w:val="24"/>
          <w:szCs w:val="24"/>
        </w:rPr>
        <w:t xml:space="preserve">published in the journal in the spring of 2023. The paper, which combined </w:t>
      </w:r>
      <w:proofErr w:type="spellStart"/>
      <w:r w:rsidRPr="00316C5C">
        <w:rPr>
          <w:rFonts w:ascii="Garamond" w:hAnsi="Garamond"/>
          <w:sz w:val="24"/>
          <w:szCs w:val="24"/>
        </w:rPr>
        <w:t>archaeozoological</w:t>
      </w:r>
      <w:proofErr w:type="spellEnd"/>
      <w:r w:rsidRPr="00316C5C">
        <w:rPr>
          <w:rFonts w:ascii="Garamond" w:hAnsi="Garamond"/>
          <w:sz w:val="24"/>
          <w:szCs w:val="24"/>
        </w:rPr>
        <w:t xml:space="preserve"> study of ancient horses from archaeological sites</w:t>
      </w:r>
      <w:r w:rsidR="006F67C8" w:rsidRPr="00316C5C">
        <w:rPr>
          <w:rFonts w:ascii="Garamond" w:hAnsi="Garamond"/>
          <w:sz w:val="24"/>
          <w:szCs w:val="24"/>
        </w:rPr>
        <w:t xml:space="preserve"> and museum collections across the continent</w:t>
      </w:r>
      <w:r w:rsidRPr="00316C5C">
        <w:rPr>
          <w:rFonts w:ascii="Garamond" w:hAnsi="Garamond"/>
          <w:sz w:val="24"/>
          <w:szCs w:val="24"/>
        </w:rPr>
        <w:t xml:space="preserve"> with </w:t>
      </w:r>
      <w:r w:rsidR="006F67C8" w:rsidRPr="00316C5C">
        <w:rPr>
          <w:rFonts w:ascii="Garamond" w:hAnsi="Garamond"/>
          <w:sz w:val="24"/>
          <w:szCs w:val="24"/>
        </w:rPr>
        <w:t xml:space="preserve">cutting-edge </w:t>
      </w:r>
      <w:r w:rsidRPr="00316C5C">
        <w:rPr>
          <w:rFonts w:ascii="Garamond" w:hAnsi="Garamond"/>
          <w:sz w:val="24"/>
          <w:szCs w:val="24"/>
        </w:rPr>
        <w:t>genomics</w:t>
      </w:r>
      <w:r w:rsidR="006273C7" w:rsidRPr="00316C5C">
        <w:rPr>
          <w:rFonts w:ascii="Garamond" w:hAnsi="Garamond"/>
          <w:sz w:val="24"/>
          <w:szCs w:val="24"/>
        </w:rPr>
        <w:t>,</w:t>
      </w:r>
      <w:r w:rsidRPr="00316C5C">
        <w:rPr>
          <w:rFonts w:ascii="Garamond" w:hAnsi="Garamond"/>
          <w:sz w:val="24"/>
          <w:szCs w:val="24"/>
        </w:rPr>
        <w:t xml:space="preserve"> and </w:t>
      </w:r>
      <w:r w:rsidR="006273C7" w:rsidRPr="00316C5C">
        <w:rPr>
          <w:rFonts w:ascii="Garamond" w:hAnsi="Garamond"/>
          <w:sz w:val="24"/>
          <w:szCs w:val="24"/>
        </w:rPr>
        <w:t xml:space="preserve">traditional </w:t>
      </w:r>
      <w:r w:rsidRPr="00316C5C">
        <w:rPr>
          <w:rFonts w:ascii="Garamond" w:hAnsi="Garamond"/>
          <w:sz w:val="24"/>
          <w:szCs w:val="24"/>
        </w:rPr>
        <w:t xml:space="preserve">Indigenous </w:t>
      </w:r>
      <w:r w:rsidR="006273C7" w:rsidRPr="00316C5C">
        <w:rPr>
          <w:rFonts w:ascii="Garamond" w:hAnsi="Garamond"/>
          <w:sz w:val="24"/>
          <w:szCs w:val="24"/>
        </w:rPr>
        <w:t>scientific knowledge</w:t>
      </w:r>
      <w:r w:rsidRPr="00316C5C">
        <w:rPr>
          <w:rFonts w:ascii="Garamond" w:hAnsi="Garamond"/>
          <w:sz w:val="24"/>
          <w:szCs w:val="24"/>
        </w:rPr>
        <w:t xml:space="preserve">, helped rewrite the story of people and horses in North America – </w:t>
      </w:r>
      <w:r w:rsidR="006273C7" w:rsidRPr="00316C5C">
        <w:rPr>
          <w:rFonts w:ascii="Garamond" w:hAnsi="Garamond"/>
          <w:sz w:val="24"/>
          <w:szCs w:val="24"/>
        </w:rPr>
        <w:t xml:space="preserve">showing </w:t>
      </w:r>
      <w:r w:rsidRPr="00316C5C">
        <w:rPr>
          <w:rFonts w:ascii="Garamond" w:hAnsi="Garamond"/>
          <w:sz w:val="24"/>
          <w:szCs w:val="24"/>
        </w:rPr>
        <w:t xml:space="preserve">that horses had deeper antiquity in Native societies across the region than could be gleaned from European </w:t>
      </w:r>
      <w:r w:rsidR="006273C7" w:rsidRPr="00316C5C">
        <w:rPr>
          <w:rFonts w:ascii="Garamond" w:hAnsi="Garamond"/>
          <w:sz w:val="24"/>
          <w:szCs w:val="24"/>
        </w:rPr>
        <w:t xml:space="preserve">or American </w:t>
      </w:r>
      <w:r w:rsidRPr="00316C5C">
        <w:rPr>
          <w:rFonts w:ascii="Garamond" w:hAnsi="Garamond"/>
          <w:sz w:val="24"/>
          <w:szCs w:val="24"/>
        </w:rPr>
        <w:t>historical records. Most importantly, the research demonstrated the</w:t>
      </w:r>
      <w:r w:rsidR="006F67C8" w:rsidRPr="00316C5C">
        <w:rPr>
          <w:rFonts w:ascii="Garamond" w:hAnsi="Garamond"/>
          <w:sz w:val="24"/>
          <w:szCs w:val="24"/>
        </w:rPr>
        <w:t xml:space="preserve"> </w:t>
      </w:r>
      <w:r w:rsidR="000E6AB1" w:rsidRPr="00316C5C">
        <w:rPr>
          <w:rFonts w:ascii="Garamond" w:hAnsi="Garamond"/>
          <w:sz w:val="24"/>
          <w:szCs w:val="24"/>
        </w:rPr>
        <w:t>enhanced research experience and scientific power</w:t>
      </w:r>
      <w:r w:rsidR="006F67C8" w:rsidRPr="00316C5C">
        <w:rPr>
          <w:rFonts w:ascii="Garamond" w:hAnsi="Garamond"/>
          <w:sz w:val="24"/>
          <w:szCs w:val="24"/>
        </w:rPr>
        <w:t xml:space="preserve"> that comes from thoughtful </w:t>
      </w:r>
      <w:r w:rsidR="000E6AB1" w:rsidRPr="00316C5C">
        <w:rPr>
          <w:rFonts w:ascii="Garamond" w:hAnsi="Garamond"/>
          <w:sz w:val="24"/>
          <w:szCs w:val="24"/>
        </w:rPr>
        <w:t xml:space="preserve">cross-cultural </w:t>
      </w:r>
      <w:r w:rsidR="006F67C8" w:rsidRPr="00316C5C">
        <w:rPr>
          <w:rFonts w:ascii="Garamond" w:hAnsi="Garamond"/>
          <w:sz w:val="24"/>
          <w:szCs w:val="24"/>
        </w:rPr>
        <w:t xml:space="preserve">partnerships </w:t>
      </w:r>
      <w:r w:rsidR="000E6AB1" w:rsidRPr="00316C5C">
        <w:rPr>
          <w:rFonts w:ascii="Garamond" w:hAnsi="Garamond"/>
          <w:sz w:val="24"/>
          <w:szCs w:val="24"/>
        </w:rPr>
        <w:t>based on equal footing</w:t>
      </w:r>
      <w:r w:rsidR="006F67C8" w:rsidRPr="00316C5C">
        <w:rPr>
          <w:rFonts w:ascii="Garamond" w:hAnsi="Garamond"/>
          <w:sz w:val="24"/>
          <w:szCs w:val="24"/>
        </w:rPr>
        <w:t xml:space="preserve">. </w:t>
      </w:r>
    </w:p>
    <w:p w14:paraId="75B948F5" w14:textId="2E870225" w:rsidR="00BE64F5" w:rsidRPr="00316C5C" w:rsidRDefault="00BE64F5" w:rsidP="00B032E2">
      <w:pPr>
        <w:ind w:left="720"/>
        <w:rPr>
          <w:rFonts w:ascii="Garamond" w:hAnsi="Garamond"/>
          <w:sz w:val="24"/>
          <w:szCs w:val="24"/>
        </w:rPr>
      </w:pPr>
      <w:r w:rsidRPr="00316C5C">
        <w:rPr>
          <w:rFonts w:ascii="Garamond" w:hAnsi="Garamond"/>
          <w:sz w:val="24"/>
          <w:szCs w:val="24"/>
        </w:rPr>
        <w:t xml:space="preserve">“Walking the </w:t>
      </w:r>
      <w:r w:rsidR="006273C7" w:rsidRPr="00316C5C">
        <w:rPr>
          <w:rFonts w:ascii="Garamond" w:hAnsi="Garamond"/>
          <w:sz w:val="24"/>
          <w:szCs w:val="24"/>
        </w:rPr>
        <w:t>earth as Lakota is to protect, sustain and advocate for all life. This global collaboration</w:t>
      </w:r>
      <w:r w:rsidR="005D606F" w:rsidRPr="00316C5C">
        <w:rPr>
          <w:rFonts w:ascii="Garamond" w:hAnsi="Garamond"/>
          <w:sz w:val="24"/>
          <w:szCs w:val="24"/>
        </w:rPr>
        <w:t>,</w:t>
      </w:r>
      <w:r w:rsidR="006273C7" w:rsidRPr="00316C5C">
        <w:rPr>
          <w:rFonts w:ascii="Garamond" w:hAnsi="Garamond"/>
          <w:sz w:val="24"/>
          <w:szCs w:val="24"/>
        </w:rPr>
        <w:t xml:space="preserve"> and those to come</w:t>
      </w:r>
      <w:r w:rsidR="005D606F" w:rsidRPr="00316C5C">
        <w:rPr>
          <w:rFonts w:ascii="Garamond" w:hAnsi="Garamond"/>
          <w:sz w:val="24"/>
          <w:szCs w:val="24"/>
        </w:rPr>
        <w:t>,</w:t>
      </w:r>
      <w:r w:rsidR="006273C7" w:rsidRPr="00316C5C">
        <w:rPr>
          <w:rFonts w:ascii="Garamond" w:hAnsi="Garamond"/>
          <w:sz w:val="24"/>
          <w:szCs w:val="24"/>
        </w:rPr>
        <w:t xml:space="preserve"> are what is necessary for ourselves and all Peoples to protect </w:t>
      </w:r>
      <w:r w:rsidR="0068643E" w:rsidRPr="00316C5C">
        <w:rPr>
          <w:rFonts w:ascii="Garamond" w:hAnsi="Garamond"/>
          <w:sz w:val="24"/>
          <w:szCs w:val="24"/>
        </w:rPr>
        <w:t>their</w:t>
      </w:r>
      <w:r w:rsidR="006273C7" w:rsidRPr="00316C5C">
        <w:rPr>
          <w:rFonts w:ascii="Garamond" w:hAnsi="Garamond"/>
          <w:sz w:val="24"/>
          <w:szCs w:val="24"/>
        </w:rPr>
        <w:t xml:space="preserve"> traditional lands, relations and lifeways for the sustainability of Grandmother Earth</w:t>
      </w:r>
      <w:r w:rsidR="0068643E" w:rsidRPr="00316C5C">
        <w:rPr>
          <w:rFonts w:ascii="Garamond" w:hAnsi="Garamond"/>
          <w:sz w:val="24"/>
          <w:szCs w:val="24"/>
        </w:rPr>
        <w:t xml:space="preserve"> and all life</w:t>
      </w:r>
      <w:r w:rsidR="006273C7" w:rsidRPr="00316C5C">
        <w:rPr>
          <w:rFonts w:ascii="Garamond" w:hAnsi="Garamond"/>
          <w:sz w:val="24"/>
          <w:szCs w:val="24"/>
        </w:rPr>
        <w:t>. The time is upon us,” says Chief Joe American Horse, a</w:t>
      </w:r>
      <w:r w:rsidR="00542B3E" w:rsidRPr="00316C5C">
        <w:rPr>
          <w:rFonts w:ascii="Garamond" w:hAnsi="Garamond"/>
          <w:sz w:val="24"/>
          <w:szCs w:val="24"/>
        </w:rPr>
        <w:t xml:space="preserve">n Indigenous </w:t>
      </w:r>
      <w:r w:rsidR="006273C7" w:rsidRPr="00316C5C">
        <w:rPr>
          <w:rFonts w:ascii="Garamond" w:hAnsi="Garamond"/>
          <w:sz w:val="24"/>
          <w:szCs w:val="24"/>
        </w:rPr>
        <w:t>scientist, knowledge keeper a</w:t>
      </w:r>
      <w:r w:rsidR="0068643E" w:rsidRPr="00316C5C">
        <w:rPr>
          <w:rFonts w:ascii="Garamond" w:hAnsi="Garamond"/>
          <w:sz w:val="24"/>
          <w:szCs w:val="24"/>
        </w:rPr>
        <w:t>nd</w:t>
      </w:r>
      <w:r w:rsidR="006273C7" w:rsidRPr="00316C5C">
        <w:rPr>
          <w:rFonts w:ascii="Garamond" w:hAnsi="Garamond"/>
          <w:sz w:val="24"/>
          <w:szCs w:val="24"/>
        </w:rPr>
        <w:t xml:space="preserve"> study co-author.</w:t>
      </w:r>
    </w:p>
    <w:p w14:paraId="1F0E81C7" w14:textId="483BCECD" w:rsidR="006F67C8" w:rsidRPr="00316C5C" w:rsidRDefault="006F67C8" w:rsidP="00B032E2">
      <w:pPr>
        <w:ind w:left="720"/>
        <w:rPr>
          <w:rFonts w:ascii="Garamond" w:hAnsi="Garamond"/>
          <w:sz w:val="24"/>
          <w:szCs w:val="24"/>
        </w:rPr>
      </w:pPr>
      <w:r w:rsidRPr="00316C5C">
        <w:rPr>
          <w:rFonts w:ascii="Garamond" w:hAnsi="Garamond"/>
          <w:sz w:val="24"/>
          <w:szCs w:val="24"/>
        </w:rPr>
        <w:t>The funds from the award will be</w:t>
      </w:r>
      <w:r w:rsidR="00D131A9" w:rsidRPr="00316C5C">
        <w:rPr>
          <w:rFonts w:ascii="Garamond" w:hAnsi="Garamond"/>
          <w:sz w:val="24"/>
          <w:szCs w:val="24"/>
        </w:rPr>
        <w:t xml:space="preserve"> donated to </w:t>
      </w:r>
      <w:r w:rsidR="0093082F" w:rsidRPr="00316C5C">
        <w:rPr>
          <w:rFonts w:ascii="Garamond" w:hAnsi="Garamond"/>
          <w:sz w:val="24"/>
          <w:szCs w:val="24"/>
        </w:rPr>
        <w:t xml:space="preserve">create a new endowment at the University of Colorado, named in memoriam for late study co-author </w:t>
      </w:r>
      <w:r w:rsidR="00615147" w:rsidRPr="00316C5C">
        <w:rPr>
          <w:rFonts w:ascii="Garamond" w:hAnsi="Garamond"/>
          <w:sz w:val="24"/>
          <w:szCs w:val="24"/>
        </w:rPr>
        <w:t xml:space="preserve">and elder, Knowledge Keeper and cultural educator for the Sicangu Lakota People, </w:t>
      </w:r>
      <w:r w:rsidR="0093082F" w:rsidRPr="00316C5C">
        <w:rPr>
          <w:rFonts w:ascii="Garamond" w:hAnsi="Garamond"/>
          <w:sz w:val="24"/>
          <w:szCs w:val="24"/>
        </w:rPr>
        <w:t xml:space="preserve">Sam High Crane. The endowment will help </w:t>
      </w:r>
      <w:r w:rsidR="00D131A9" w:rsidRPr="00316C5C">
        <w:rPr>
          <w:rFonts w:ascii="Garamond" w:hAnsi="Garamond"/>
          <w:sz w:val="24"/>
          <w:szCs w:val="24"/>
        </w:rPr>
        <w:t>support</w:t>
      </w:r>
      <w:r w:rsidR="0093082F" w:rsidRPr="00316C5C">
        <w:rPr>
          <w:rFonts w:ascii="Garamond" w:hAnsi="Garamond"/>
          <w:sz w:val="24"/>
          <w:szCs w:val="24"/>
        </w:rPr>
        <w:t xml:space="preserve"> research and training for</w:t>
      </w:r>
      <w:r w:rsidRPr="00316C5C">
        <w:rPr>
          <w:rFonts w:ascii="Garamond" w:hAnsi="Garamond"/>
          <w:sz w:val="24"/>
          <w:szCs w:val="24"/>
        </w:rPr>
        <w:t xml:space="preserve"> Indigenous perspectives and young professionals in archaeology</w:t>
      </w:r>
      <w:r w:rsidR="000E6AB1" w:rsidRPr="00316C5C">
        <w:rPr>
          <w:rFonts w:ascii="Garamond" w:hAnsi="Garamond"/>
          <w:sz w:val="24"/>
          <w:szCs w:val="24"/>
        </w:rPr>
        <w:t xml:space="preserve">, </w:t>
      </w:r>
      <w:proofErr w:type="spellStart"/>
      <w:r w:rsidR="000E6AB1" w:rsidRPr="00316C5C">
        <w:rPr>
          <w:rFonts w:ascii="Garamond" w:hAnsi="Garamond"/>
          <w:sz w:val="24"/>
          <w:szCs w:val="24"/>
        </w:rPr>
        <w:t>archaeogenetics</w:t>
      </w:r>
      <w:proofErr w:type="spellEnd"/>
      <w:r w:rsidR="000E6AB1" w:rsidRPr="00316C5C">
        <w:rPr>
          <w:rFonts w:ascii="Garamond" w:hAnsi="Garamond"/>
          <w:sz w:val="24"/>
          <w:szCs w:val="24"/>
        </w:rPr>
        <w:t xml:space="preserve">, </w:t>
      </w:r>
      <w:r w:rsidRPr="00316C5C">
        <w:rPr>
          <w:rFonts w:ascii="Garamond" w:hAnsi="Garamond"/>
          <w:sz w:val="24"/>
          <w:szCs w:val="24"/>
        </w:rPr>
        <w:t>and the museum world</w:t>
      </w:r>
      <w:r w:rsidR="0093082F" w:rsidRPr="00316C5C">
        <w:rPr>
          <w:rFonts w:ascii="Garamond" w:hAnsi="Garamond"/>
          <w:sz w:val="24"/>
          <w:szCs w:val="24"/>
        </w:rPr>
        <w:t>. This donation</w:t>
      </w:r>
      <w:r w:rsidR="00615147" w:rsidRPr="00316C5C">
        <w:rPr>
          <w:rFonts w:ascii="Garamond" w:hAnsi="Garamond"/>
          <w:sz w:val="24"/>
          <w:szCs w:val="24"/>
        </w:rPr>
        <w:t xml:space="preserve"> is </w:t>
      </w:r>
      <w:r w:rsidRPr="00316C5C">
        <w:rPr>
          <w:rFonts w:ascii="Garamond" w:hAnsi="Garamond"/>
          <w:sz w:val="24"/>
          <w:szCs w:val="24"/>
        </w:rPr>
        <w:t>the first step in a larger partnership between leaders from the Global Institute for Traditional Sciences</w:t>
      </w:r>
      <w:r w:rsidR="00542B3E" w:rsidRPr="00316C5C">
        <w:rPr>
          <w:rFonts w:ascii="Garamond" w:hAnsi="Garamond"/>
          <w:sz w:val="24"/>
          <w:szCs w:val="24"/>
        </w:rPr>
        <w:t xml:space="preserve"> (GIFTS)</w:t>
      </w:r>
      <w:r w:rsidRPr="00316C5C">
        <w:rPr>
          <w:rFonts w:ascii="Garamond" w:hAnsi="Garamond"/>
          <w:sz w:val="24"/>
          <w:szCs w:val="24"/>
        </w:rPr>
        <w:t xml:space="preserve">, the </w:t>
      </w:r>
      <w:r w:rsidR="006749E0" w:rsidRPr="00316C5C">
        <w:rPr>
          <w:rFonts w:ascii="Garamond" w:hAnsi="Garamond"/>
          <w:sz w:val="24"/>
          <w:szCs w:val="24"/>
        </w:rPr>
        <w:t xml:space="preserve">French </w:t>
      </w:r>
      <w:r w:rsidR="00BE64F5" w:rsidRPr="00316C5C">
        <w:rPr>
          <w:rFonts w:ascii="Garamond" w:hAnsi="Garamond"/>
          <w:sz w:val="24"/>
          <w:szCs w:val="24"/>
        </w:rPr>
        <w:t>National Centre for Scientific Research (</w:t>
      </w:r>
      <w:r w:rsidR="000E6AB1" w:rsidRPr="00316C5C">
        <w:rPr>
          <w:rFonts w:ascii="Garamond" w:hAnsi="Garamond"/>
          <w:sz w:val="24"/>
          <w:szCs w:val="24"/>
        </w:rPr>
        <w:t>CNRS</w:t>
      </w:r>
      <w:r w:rsidR="00BE64F5" w:rsidRPr="00316C5C">
        <w:rPr>
          <w:rFonts w:ascii="Garamond" w:hAnsi="Garamond"/>
          <w:sz w:val="24"/>
          <w:szCs w:val="24"/>
        </w:rPr>
        <w:t>)</w:t>
      </w:r>
      <w:r w:rsidR="000E6AB1" w:rsidRPr="00316C5C">
        <w:rPr>
          <w:rFonts w:ascii="Garamond" w:hAnsi="Garamond"/>
          <w:sz w:val="24"/>
          <w:szCs w:val="24"/>
        </w:rPr>
        <w:t xml:space="preserve">, the </w:t>
      </w:r>
      <w:r w:rsidR="00542B3E" w:rsidRPr="00316C5C">
        <w:rPr>
          <w:rFonts w:ascii="Garamond" w:hAnsi="Garamond"/>
          <w:sz w:val="24"/>
          <w:szCs w:val="24"/>
        </w:rPr>
        <w:t xml:space="preserve">Paul Sabatier </w:t>
      </w:r>
      <w:r w:rsidRPr="00316C5C">
        <w:rPr>
          <w:rFonts w:ascii="Garamond" w:hAnsi="Garamond"/>
          <w:sz w:val="24"/>
          <w:szCs w:val="24"/>
        </w:rPr>
        <w:t xml:space="preserve">University of Toulouse, and the University of Colorado. </w:t>
      </w:r>
    </w:p>
    <w:p w14:paraId="06ED6459" w14:textId="3ECA61FF" w:rsidR="006D5411" w:rsidRPr="00316C5C" w:rsidRDefault="006D5411" w:rsidP="00B032E2">
      <w:pPr>
        <w:ind w:left="720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6D5411" w:rsidRPr="00316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E2"/>
    <w:rsid w:val="000E6AB1"/>
    <w:rsid w:val="001D2727"/>
    <w:rsid w:val="00295934"/>
    <w:rsid w:val="00316C5C"/>
    <w:rsid w:val="00334A2A"/>
    <w:rsid w:val="003C14C9"/>
    <w:rsid w:val="004D0E03"/>
    <w:rsid w:val="00542B3E"/>
    <w:rsid w:val="00577BAD"/>
    <w:rsid w:val="005D606F"/>
    <w:rsid w:val="005D6E19"/>
    <w:rsid w:val="00615147"/>
    <w:rsid w:val="006273C7"/>
    <w:rsid w:val="00642A27"/>
    <w:rsid w:val="006749E0"/>
    <w:rsid w:val="0068643E"/>
    <w:rsid w:val="006D1E9B"/>
    <w:rsid w:val="006D5411"/>
    <w:rsid w:val="006E3767"/>
    <w:rsid w:val="006F67C8"/>
    <w:rsid w:val="007B4074"/>
    <w:rsid w:val="0093082F"/>
    <w:rsid w:val="00A96A73"/>
    <w:rsid w:val="00A97EAC"/>
    <w:rsid w:val="00B032E2"/>
    <w:rsid w:val="00BE64F5"/>
    <w:rsid w:val="00D131A9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4E79"/>
  <w15:chartTrackingRefBased/>
  <w15:docId w15:val="{CA4E2CF8-E57C-4C8B-A761-7550059F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295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Taylor</dc:creator>
  <cp:keywords/>
  <dc:description/>
  <cp:lastModifiedBy>BIHOREAU Marie-Thérèse</cp:lastModifiedBy>
  <cp:revision>2</cp:revision>
  <dcterms:created xsi:type="dcterms:W3CDTF">2024-02-19T11:01:00Z</dcterms:created>
  <dcterms:modified xsi:type="dcterms:W3CDTF">2024-02-19T11:01:00Z</dcterms:modified>
</cp:coreProperties>
</file>